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in</w:t>
      </w:r>
      <w:r>
        <w:t xml:space="preserve"> </w:t>
      </w:r>
      <w:r>
        <w:t xml:space="preserve">condition</w:t>
      </w:r>
      <w:r>
        <w:t xml:space="preserve"> </w:t>
      </w:r>
      <w:r>
        <w:t xml:space="preserve">of</w:t>
      </w:r>
      <w:r>
        <w:t xml:space="preserve"> </w:t>
      </w:r>
      <w:r>
        <w:t xml:space="preserve">Stereotype</w:t>
      </w:r>
      <w:r>
        <w:t xml:space="preserve"> </w:t>
      </w:r>
      <w:r>
        <w:t xml:space="preserve">Threat</w:t>
      </w:r>
      <w:r>
        <w:t xml:space="preserve"> </w:t>
      </w:r>
      <w:r>
        <w:t xml:space="preserve">(</w:t>
      </w:r>
      <w:r>
        <w:rPr>
          <w:rStyle w:val="VerbatimChar"/>
        </w:rPr>
        <w:t xml:space="preserve">stThreat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"stThreat"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"perform-cond-descriptive"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cond)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in"</w:t>
      </w:r>
      <w:r>
        <w:rPr>
          <w:rStyle w:val="NormalTok"/>
        </w:rPr>
        <w:t xml:space="preserve">,cond)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-0.3302 [-0.8631;  0.2026]        8.2  Brazil</w:t>
      </w:r>
      <w:r>
        <w:br/>
      </w:r>
      <w:r>
        <w:rPr>
          <w:rStyle w:val="VerbatimChar"/>
        </w:rPr>
        <w:t xml:space="preserve">## S2                              0.0653 [-0.3468;  0.4773]       11.8  Brazil</w:t>
      </w:r>
      <w:r>
        <w:br/>
      </w:r>
      <w:r>
        <w:rPr>
          <w:rStyle w:val="VerbatimChar"/>
        </w:rPr>
        <w:t xml:space="preserve">## S3                             -0.4150 [-0.9402;  0.1103]        8.4  Brazil</w:t>
      </w:r>
      <w:r>
        <w:br/>
      </w:r>
      <w:r>
        <w:rPr>
          <w:rStyle w:val="VerbatimChar"/>
        </w:rPr>
        <w:t xml:space="preserve">## S4                             -0.0924 [-0.6256;  0.4408]        8.2  Brazil</w:t>
      </w:r>
      <w:r>
        <w:br/>
      </w:r>
      <w:r>
        <w:rPr>
          <w:rStyle w:val="VerbatimChar"/>
        </w:rPr>
        <w:t xml:space="preserve">## S5                              0.1959 [-0.2701;  0.6619]       10.0  Brazil</w:t>
      </w:r>
      <w:r>
        <w:br/>
      </w:r>
      <w:r>
        <w:rPr>
          <w:rStyle w:val="VerbatimChar"/>
        </w:rPr>
        <w:t xml:space="preserve">## S6                              0.2959 [-0.1777;  0.7695]        9.8  Brazil</w:t>
      </w:r>
      <w:r>
        <w:br/>
      </w:r>
      <w:r>
        <w:rPr>
          <w:rStyle w:val="VerbatimChar"/>
        </w:rPr>
        <w:t xml:space="preserve">## S7                              0.2003 [-0.2012;  0.6017]       12.2  Brazil</w:t>
      </w:r>
      <w:r>
        <w:br/>
      </w:r>
      <w:r>
        <w:rPr>
          <w:rStyle w:val="VerbatimChar"/>
        </w:rPr>
        <w:t xml:space="preserve">## S8: Conducted by BNU            0.1809 [-0.3141;  0.6759]        9.2   China</w:t>
      </w:r>
      <w:r>
        <w:br/>
      </w:r>
      <w:r>
        <w:rPr>
          <w:rStyle w:val="VerbatimChar"/>
        </w:rPr>
        <w:t xml:space="preserve">## S9: Albuquerque, et al. (2017) -0.4832 [-0.9228; -0.0436]       10.9  Brazil</w:t>
      </w:r>
      <w:r>
        <w:br/>
      </w:r>
      <w:r>
        <w:rPr>
          <w:rStyle w:val="VerbatimChar"/>
        </w:rPr>
        <w:t xml:space="preserve">## S10: Only use prompt msgs      -0.1663 [-0.5939;  0.2614]       11.3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9 -0.0667 [-0.2873; 0.1539] 0.0272 0.1650 11.85 32.5%</w:t>
      </w:r>
      <w:r>
        <w:br/>
      </w:r>
      <w:r>
        <w:rPr>
          <w:rStyle w:val="VerbatimChar"/>
        </w:rPr>
        <w:t xml:space="preserve">## country = China    1  0.1809 [-0.3141; 0.6759]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0.84    1  0.3592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country</w:t>
      </w:r>
      <w:r>
        <w:br/>
      </w:r>
      <w:r>
        <w:rPr>
          <w:rStyle w:val="VerbatimChar"/>
        </w:rPr>
        <w:t xml:space="preserve">## S1                             -0.3302 [-0.8631;  0.2026]        8.2  Brazil</w:t>
      </w:r>
      <w:r>
        <w:br/>
      </w:r>
      <w:r>
        <w:rPr>
          <w:rStyle w:val="VerbatimChar"/>
        </w:rPr>
        <w:t xml:space="preserve">## S2                              0.0653 [-0.3468;  0.4773]       11.8  Brazil</w:t>
      </w:r>
      <w:r>
        <w:br/>
      </w:r>
      <w:r>
        <w:rPr>
          <w:rStyle w:val="VerbatimChar"/>
        </w:rPr>
        <w:t xml:space="preserve">## S3                             -0.4150 [-0.9402;  0.1103]        8.4  Brazil</w:t>
      </w:r>
      <w:r>
        <w:br/>
      </w:r>
      <w:r>
        <w:rPr>
          <w:rStyle w:val="VerbatimChar"/>
        </w:rPr>
        <w:t xml:space="preserve">## S4                             -0.0924 [-0.6256;  0.4408]        8.2  Brazil</w:t>
      </w:r>
      <w:r>
        <w:br/>
      </w:r>
      <w:r>
        <w:rPr>
          <w:rStyle w:val="VerbatimChar"/>
        </w:rPr>
        <w:t xml:space="preserve">## S5                              0.1959 [-0.2701;  0.6619]       10.0  Brazil</w:t>
      </w:r>
      <w:r>
        <w:br/>
      </w:r>
      <w:r>
        <w:rPr>
          <w:rStyle w:val="VerbatimChar"/>
        </w:rPr>
        <w:t xml:space="preserve">## S6                              0.2959 [-0.1777;  0.7695]        9.8  Brazil</w:t>
      </w:r>
      <w:r>
        <w:br/>
      </w:r>
      <w:r>
        <w:rPr>
          <w:rStyle w:val="VerbatimChar"/>
        </w:rPr>
        <w:t xml:space="preserve">## S7                              0.2003 [-0.2012;  0.6017]       12.2  Brazil</w:t>
      </w:r>
      <w:r>
        <w:br/>
      </w:r>
      <w:r>
        <w:rPr>
          <w:rStyle w:val="VerbatimChar"/>
        </w:rPr>
        <w:t xml:space="preserve">## S8: Conducted by BNU            0.1809 [-0.3141;  0.6759]        9.2   China</w:t>
      </w:r>
      <w:r>
        <w:br/>
      </w:r>
      <w:r>
        <w:rPr>
          <w:rStyle w:val="VerbatimChar"/>
        </w:rPr>
        <w:t xml:space="preserve">## S9: Albuquerque, et al. (2017) -0.4832 [-0.9228; -0.0436]       10.9  Brazil</w:t>
      </w:r>
      <w:r>
        <w:br/>
      </w:r>
      <w:r>
        <w:rPr>
          <w:rStyle w:val="VerbatimChar"/>
        </w:rPr>
        <w:t xml:space="preserve">## S10: Only use prompt msgs      -0.1663 [-0.5939;  0.2614]       11.3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9 -0.0667 [-0.2873; 0.1539] 0.0272 0.1650 11.85 32.5%</w:t>
      </w:r>
      <w:r>
        <w:br/>
      </w:r>
      <w:r>
        <w:rPr>
          <w:rStyle w:val="VerbatimChar"/>
        </w:rPr>
        <w:t xml:space="preserve">## country = China    1  0.1809 [-0.3141; 0.6759]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0.84    1  0.3592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ed.level</w:t>
      </w:r>
      <w:r>
        <w:br/>
      </w:r>
      <w:r>
        <w:rPr>
          <w:rStyle w:val="VerbatimChar"/>
        </w:rPr>
        <w:t xml:space="preserve">## S1                             -0.3302 [-0.8631;  0.2026]        8.2  upper-secundary</w:t>
      </w:r>
      <w:r>
        <w:br/>
      </w:r>
      <w:r>
        <w:rPr>
          <w:rStyle w:val="VerbatimChar"/>
        </w:rPr>
        <w:t xml:space="preserve">## S2                              0.0653 [-0.3468;  0.4773]       11.8  upper-secundary</w:t>
      </w:r>
      <w:r>
        <w:br/>
      </w:r>
      <w:r>
        <w:rPr>
          <w:rStyle w:val="VerbatimChar"/>
        </w:rPr>
        <w:t xml:space="preserve">## S3                             -0.4150 [-0.9402;  0.1103]        8.4  upper-secundary</w:t>
      </w:r>
      <w:r>
        <w:br/>
      </w:r>
      <w:r>
        <w:rPr>
          <w:rStyle w:val="VerbatimChar"/>
        </w:rPr>
        <w:t xml:space="preserve">## S4                             -0.0924 [-0.6256;  0.4408]        8.2 higher-education</w:t>
      </w:r>
      <w:r>
        <w:br/>
      </w:r>
      <w:r>
        <w:rPr>
          <w:rStyle w:val="VerbatimChar"/>
        </w:rPr>
        <w:t xml:space="preserve">## S5                              0.1959 [-0.2701;  0.6619]       10.0 higher-education</w:t>
      </w:r>
      <w:r>
        <w:br/>
      </w:r>
      <w:r>
        <w:rPr>
          <w:rStyle w:val="VerbatimChar"/>
        </w:rPr>
        <w:t xml:space="preserve">## S6                              0.2959 [-0.1777;  0.7695]        9.8 higher-education</w:t>
      </w:r>
      <w:r>
        <w:br/>
      </w:r>
      <w:r>
        <w:rPr>
          <w:rStyle w:val="VerbatimChar"/>
        </w:rPr>
        <w:t xml:space="preserve">## S7                              0.2003 [-0.2012;  0.6017]       12.2          unknown</w:t>
      </w:r>
      <w:r>
        <w:br/>
      </w:r>
      <w:r>
        <w:rPr>
          <w:rStyle w:val="VerbatimChar"/>
        </w:rPr>
        <w:t xml:space="preserve">## S8: Conducted by BNU            0.1809 [-0.3141;  0.6759]        9.2          unknown</w:t>
      </w:r>
      <w:r>
        <w:br/>
      </w:r>
      <w:r>
        <w:rPr>
          <w:rStyle w:val="VerbatimChar"/>
        </w:rPr>
        <w:t xml:space="preserve">## S9: Albuquerque, et al. (2017) -0.4832 [-0.9228; -0.0436]       10.9          unknown</w:t>
      </w:r>
      <w:r>
        <w:br/>
      </w:r>
      <w:r>
        <w:rPr>
          <w:rStyle w:val="VerbatimChar"/>
        </w:rPr>
        <w:t xml:space="preserve">## S10: Only use prompt msgs      -0.1663 [-0.5939;  0.2614]       11.3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4 -0.1725 [-0.5126; 0.1676]      0      0 2.44  0.0%</w:t>
      </w:r>
      <w:r>
        <w:br/>
      </w:r>
      <w:r>
        <w:rPr>
          <w:rStyle w:val="VerbatimChar"/>
        </w:rPr>
        <w:t xml:space="preserve">## ed.level = higher-education   3  0.1507 [-0.3279; 0.6294]      0      0 1.20  0.0%</w:t>
      </w:r>
      <w:r>
        <w:br/>
      </w:r>
      <w:r>
        <w:rPr>
          <w:rStyle w:val="VerbatimChar"/>
        </w:rPr>
        <w:t xml:space="preserve">## ed.level = unknown            3 -0.0353 [-1.0048; 0.9342] 0.1022 0.3197 6.04 66.9%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4.40    2  0.1110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 SMD            95%-CI  tau^2    tau     Q   I^2</w:t>
      </w:r>
      <w:r>
        <w:br/>
      </w:r>
      <w:r>
        <w:rPr>
          <w:rStyle w:val="VerbatimChar"/>
        </w:rPr>
        <w:t xml:space="preserve">## intervention = Gender-stereotype color, rankin ...   9 -0.0290 [-0.2575; 0.1994] 0.0313 0.1768 12.30 34.9%</w:t>
      </w:r>
      <w:r>
        <w:br/>
      </w:r>
      <w:r>
        <w:rPr>
          <w:rStyle w:val="VerbatimChar"/>
        </w:rPr>
        <w:t xml:space="preserve">## intervention = Gender-stereotyped motivational ...   1 -0.1663 [-0.5939; 0.2614]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0.33    1  0.5668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   country:age</w:t>
      </w:r>
      <w:r>
        <w:br/>
      </w:r>
      <w:r>
        <w:rPr>
          <w:rStyle w:val="VerbatimChar"/>
        </w:rPr>
        <w:t xml:space="preserve">## S1                             -0.3302 [-0.8631;  0.2026]        8.2     Brazil:adolescent</w:t>
      </w:r>
      <w:r>
        <w:br/>
      </w:r>
      <w:r>
        <w:rPr>
          <w:rStyle w:val="VerbatimChar"/>
        </w:rPr>
        <w:t xml:space="preserve">## S2                              0.0653 [-0.3468;  0.4773]       11.8     Brazil:adolescent</w:t>
      </w:r>
      <w:r>
        <w:br/>
      </w:r>
      <w:r>
        <w:rPr>
          <w:rStyle w:val="VerbatimChar"/>
        </w:rPr>
        <w:t xml:space="preserve">## S3                             -0.4150 [-0.9402;  0.1103]        8.4     Brazil:adolescent</w:t>
      </w:r>
      <w:r>
        <w:br/>
      </w:r>
      <w:r>
        <w:rPr>
          <w:rStyle w:val="VerbatimChar"/>
        </w:rPr>
        <w:t xml:space="preserve">## S4                             -0.0924 [-0.6256;  0.4408]        8.2          Brazil:adult</w:t>
      </w:r>
      <w:r>
        <w:br/>
      </w:r>
      <w:r>
        <w:rPr>
          <w:rStyle w:val="VerbatimChar"/>
        </w:rPr>
        <w:t xml:space="preserve">## S5                              0.1959 [-0.2701;  0.6619]       10.0          Brazil:adult</w:t>
      </w:r>
      <w:r>
        <w:br/>
      </w:r>
      <w:r>
        <w:rPr>
          <w:rStyle w:val="VerbatimChar"/>
        </w:rPr>
        <w:t xml:space="preserve">## S6                              0.2959 [-0.1777;  0.7695]        9.8          Brazil:adult</w:t>
      </w:r>
      <w:r>
        <w:br/>
      </w:r>
      <w:r>
        <w:rPr>
          <w:rStyle w:val="VerbatimChar"/>
        </w:rPr>
        <w:t xml:space="preserve">## S7                              0.2003 [-0.2012;  0.6017]       12.2          Brazil:adult</w:t>
      </w:r>
      <w:r>
        <w:br/>
      </w:r>
      <w:r>
        <w:rPr>
          <w:rStyle w:val="VerbatimChar"/>
        </w:rPr>
        <w:t xml:space="preserve">## S8: Conducted by BNU            0.1809 [-0.3141;  0.6759]        9.2  China:no-restriction</w:t>
      </w:r>
      <w:r>
        <w:br/>
      </w:r>
      <w:r>
        <w:rPr>
          <w:rStyle w:val="VerbatimChar"/>
        </w:rPr>
        <w:t xml:space="preserve">## S9: Albuquerque, et al. (2017) -0.4832 [-0.9228; -0.0436]       10.9 Brazil:no-restriction</w:t>
      </w:r>
      <w:r>
        <w:br/>
      </w:r>
      <w:r>
        <w:rPr>
          <w:rStyle w:val="VerbatimChar"/>
        </w:rPr>
        <w:t xml:space="preserve">## S10: Only use prompt msgs      -0.1663 [-0.5939;  0.2614]       11.3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 95%-CI  tau^2    tau    Q   I^2</w:t>
      </w:r>
      <w:r>
        <w:br/>
      </w:r>
      <w:r>
        <w:rPr>
          <w:rStyle w:val="VerbatimChar"/>
        </w:rPr>
        <w:t xml:space="preserve">## country:age = Brazil:adolescent       3 -0.1887 [-0.8543;  0.4770] 0.0191 0.1382 2.43 17.8%</w:t>
      </w:r>
      <w:r>
        <w:br/>
      </w:r>
      <w:r>
        <w:rPr>
          <w:rStyle w:val="VerbatimChar"/>
        </w:rPr>
        <w:t xml:space="preserve">## country:age = Brazil:adult            4  0.1671 [-0.0733;  0.4075]      0      0 1.24  0.0%</w:t>
      </w:r>
      <w:r>
        <w:br/>
      </w:r>
      <w:r>
        <w:rPr>
          <w:rStyle w:val="VerbatimChar"/>
        </w:rPr>
        <w:t xml:space="preserve">## country:age = China:no-restriction    1  0.1809 [-0.3141;  0.6759]     --     -- 0.00    --</w:t>
      </w:r>
      <w:r>
        <w:br/>
      </w:r>
      <w:r>
        <w:rPr>
          <w:rStyle w:val="VerbatimChar"/>
        </w:rPr>
        <w:t xml:space="preserve">## country:age = Brazil:no-restriction   1 -0.4832 [-0.9228; -0.0436]     --     -- 0.00    --</w:t>
      </w:r>
      <w:r>
        <w:br/>
      </w:r>
      <w:r>
        <w:rPr>
          <w:rStyle w:val="VerbatimChar"/>
        </w:rPr>
        <w:t xml:space="preserve">## country:age = Brazil:adolescence      1 -0.1663 [-0.5939;  0.2614]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11.66    4  0.0200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        country:ed.level</w:t>
      </w:r>
      <w:r>
        <w:br/>
      </w:r>
      <w:r>
        <w:rPr>
          <w:rStyle w:val="VerbatimChar"/>
        </w:rPr>
        <w:t xml:space="preserve">## S1                             -0.3302 [-0.8631;  0.2026]        8.2  Brazil:upper-secundary</w:t>
      </w:r>
      <w:r>
        <w:br/>
      </w:r>
      <w:r>
        <w:rPr>
          <w:rStyle w:val="VerbatimChar"/>
        </w:rPr>
        <w:t xml:space="preserve">## S2                              0.0653 [-0.3468;  0.4773]       11.8  Brazil:upper-secundary</w:t>
      </w:r>
      <w:r>
        <w:br/>
      </w:r>
      <w:r>
        <w:rPr>
          <w:rStyle w:val="VerbatimChar"/>
        </w:rPr>
        <w:t xml:space="preserve">## S3                             -0.4150 [-0.9402;  0.1103]        8.4  Brazil:upper-secundary</w:t>
      </w:r>
      <w:r>
        <w:br/>
      </w:r>
      <w:r>
        <w:rPr>
          <w:rStyle w:val="VerbatimChar"/>
        </w:rPr>
        <w:t xml:space="preserve">## S4                             -0.0924 [-0.6256;  0.4408]        8.2 Brazil:higher-education</w:t>
      </w:r>
      <w:r>
        <w:br/>
      </w:r>
      <w:r>
        <w:rPr>
          <w:rStyle w:val="VerbatimChar"/>
        </w:rPr>
        <w:t xml:space="preserve">## S5                              0.1959 [-0.2701;  0.6619]       10.0 Brazil:higher-education</w:t>
      </w:r>
      <w:r>
        <w:br/>
      </w:r>
      <w:r>
        <w:rPr>
          <w:rStyle w:val="VerbatimChar"/>
        </w:rPr>
        <w:t xml:space="preserve">## S6                              0.2959 [-0.1777;  0.7695]        9.8 Brazil:higher-education</w:t>
      </w:r>
      <w:r>
        <w:br/>
      </w:r>
      <w:r>
        <w:rPr>
          <w:rStyle w:val="VerbatimChar"/>
        </w:rPr>
        <w:t xml:space="preserve">## S7                              0.2003 [-0.2012;  0.6017]       12.2          Brazil:unknown</w:t>
      </w:r>
      <w:r>
        <w:br/>
      </w:r>
      <w:r>
        <w:rPr>
          <w:rStyle w:val="VerbatimChar"/>
        </w:rPr>
        <w:t xml:space="preserve">## S8: Conducted by BNU            0.1809 [-0.3141;  0.6759]        9.2           China:unknown</w:t>
      </w:r>
      <w:r>
        <w:br/>
      </w:r>
      <w:r>
        <w:rPr>
          <w:rStyle w:val="VerbatimChar"/>
        </w:rPr>
        <w:t xml:space="preserve">## S9: Albuquerque, et al. (2017) -0.4832 [-0.9228; -0.0436]       10.9          Brazil:unknown</w:t>
      </w:r>
      <w:r>
        <w:br/>
      </w:r>
      <w:r>
        <w:rPr>
          <w:rStyle w:val="VerbatimChar"/>
        </w:rPr>
        <w:t xml:space="preserve">## S10: Only use prompt msgs      -0.1663 [-0.5939;  0.2614]       11.3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4 -0.1725 [-0.5126; 0.1676]      0      0 2.44  0.0%</w:t>
      </w:r>
      <w:r>
        <w:br/>
      </w:r>
      <w:r>
        <w:rPr>
          <w:rStyle w:val="VerbatimChar"/>
        </w:rPr>
        <w:t xml:space="preserve">## country:ed.level = Brazil:higher-education   3  0.1507 [-0.3279; 0.6294]      0      0 1.20  0.0%</w:t>
      </w:r>
      <w:r>
        <w:br/>
      </w:r>
      <w:r>
        <w:rPr>
          <w:rStyle w:val="VerbatimChar"/>
        </w:rPr>
        <w:t xml:space="preserve">## country:ed.level = Brazil:unknown            2 -0.1353 [-4.4768; 4.2061] 0.1874 0.4329 5.06 80.3%</w:t>
      </w:r>
      <w:r>
        <w:br/>
      </w:r>
      <w:r>
        <w:rPr>
          <w:rStyle w:val="VerbatimChar"/>
        </w:rPr>
        <w:t xml:space="preserve">## country:ed.level = China:unknown             1  0.1809 [-0.3141; 0.6759]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5.10    3  0.1643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country:intervention = Brazil:Gender-stereotype color, ...   8 -0.0546 [-0.3105; 0.2013] 0.0377 0.1942</w:t>
      </w:r>
      <w:r>
        <w:br/>
      </w:r>
      <w:r>
        <w:rPr>
          <w:rStyle w:val="VerbatimChar"/>
        </w:rPr>
        <w:t xml:space="preserve">## country:intervention = China:Gender-stereotype color,  ...   1  0.1809 [-0.3141; 0.6759]     --     --</w:t>
      </w:r>
      <w:r>
        <w:br/>
      </w:r>
      <w:r>
        <w:rPr>
          <w:rStyle w:val="VerbatimChar"/>
        </w:rPr>
        <w:t xml:space="preserve">## country:intervention = Brazil:Gender-stereotyped motiv ...   1 -0.1663 [-0.5939; 0.2614]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country:intervention = Brazil:Gender-stereotype color, ... 11.58 39.6%</w:t>
      </w:r>
      <w:r>
        <w:br/>
      </w:r>
      <w:r>
        <w:rPr>
          <w:rStyle w:val="VerbatimChar"/>
        </w:rPr>
        <w:t xml:space="preserve">## country:intervention = China:Gender-stereotype color,  ...  0.00    --</w:t>
      </w:r>
      <w:r>
        <w:br/>
      </w:r>
      <w:r>
        <w:rPr>
          <w:rStyle w:val="VerbatimChar"/>
        </w:rPr>
        <w:t xml:space="preserve">## country:intervention = Brazil:Gender-stereotyped motiv ...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1.12    2  0.5722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tau^2    tau    Q</w:t>
      </w:r>
      <w:r>
        <w:br/>
      </w:r>
      <w:r>
        <w:rPr>
          <w:rStyle w:val="VerbatimChar"/>
        </w:rPr>
        <w:t xml:space="preserve">## age:intervention = adolescent:Gender-stereotype co ...   3 -0.1887 [-0.8543; 0.4770] 0.0191 0.1382 2.43</w:t>
      </w:r>
      <w:r>
        <w:br/>
      </w:r>
      <w:r>
        <w:rPr>
          <w:rStyle w:val="VerbatimChar"/>
        </w:rPr>
        <w:t xml:space="preserve">## age:intervention = adult:Gender-stereotype color,  ...   4  0.1671 [-0.0733; 0.4075]      0      0 1.24</w:t>
      </w:r>
      <w:r>
        <w:br/>
      </w:r>
      <w:r>
        <w:rPr>
          <w:rStyle w:val="VerbatimChar"/>
        </w:rPr>
        <w:t xml:space="preserve">## age:intervention = no-restriction:Gender-stereotyp ...   2 -0.1613 [-4.3784; 4.0558] 0.1635 0.4043 3.87</w:t>
      </w:r>
      <w:r>
        <w:br/>
      </w:r>
      <w:r>
        <w:rPr>
          <w:rStyle w:val="VerbatimChar"/>
        </w:rPr>
        <w:t xml:space="preserve">## age:intervention = adolescence:Gender-stereotyped  ...   1 -0.1663 [-0.5939; 0.2614]     --     -- 0.00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17.8%</w:t>
      </w:r>
      <w:r>
        <w:br/>
      </w:r>
      <w:r>
        <w:rPr>
          <w:rStyle w:val="VerbatimChar"/>
        </w:rPr>
        <w:t xml:space="preserve">## age:intervention = adult:Gender-stereotype color,  ...  0.0%</w:t>
      </w:r>
      <w:r>
        <w:br/>
      </w:r>
      <w:r>
        <w:rPr>
          <w:rStyle w:val="VerbatimChar"/>
        </w:rPr>
        <w:t xml:space="preserve">## age:intervention = no-restriction:Gender-stereotyp ... 74.1%</w:t>
      </w:r>
      <w:r>
        <w:br/>
      </w:r>
      <w:r>
        <w:rPr>
          <w:rStyle w:val="VerbatimChar"/>
        </w:rPr>
        <w:t xml:space="preserve">## age:intervention = adolescence:Gender-stereotyped 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6.10    3  0.1067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3 -0.1887 [-0.8543; 0.4770] 0.0191 0.1382</w:t>
      </w:r>
      <w:r>
        <w:br/>
      </w:r>
      <w:r>
        <w:rPr>
          <w:rStyle w:val="VerbatimChar"/>
        </w:rPr>
        <w:t xml:space="preserve">## ed.level:intervention = higher-education:Gender-stereot ...   3  0.1507 [-0.3279; 0.6294]      0      0</w:t>
      </w:r>
      <w:r>
        <w:br/>
      </w:r>
      <w:r>
        <w:rPr>
          <w:rStyle w:val="VerbatimChar"/>
        </w:rPr>
        <w:t xml:space="preserve">## ed.level:intervention = unknown:Gender-stereotype color ...   3 -0.0353 [-1.0048; 0.9342] 0.1022 0.3197</w:t>
      </w:r>
      <w:r>
        <w:br/>
      </w:r>
      <w:r>
        <w:rPr>
          <w:rStyle w:val="VerbatimChar"/>
        </w:rPr>
        <w:t xml:space="preserve">## ed.level:intervention = upper-secundary:Gender-stereoty ...   1 -0.1663 [-0.5939; 0.2614]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2.43 17.8%</w:t>
      </w:r>
      <w:r>
        <w:br/>
      </w:r>
      <w:r>
        <w:rPr>
          <w:rStyle w:val="VerbatimChar"/>
        </w:rPr>
        <w:t xml:space="preserve">## ed.level:intervention = higher-education:Gender-stereot ... 1.20  0.0%</w:t>
      </w:r>
      <w:r>
        <w:br/>
      </w:r>
      <w:r>
        <w:rPr>
          <w:rStyle w:val="VerbatimChar"/>
        </w:rPr>
        <w:t xml:space="preserve">## ed.level:intervention = unknown:Gender-stereotype color ... 6.04 66.9%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3.93    3  0.2693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 95%-CI  tau^2    tau</w:t>
      </w:r>
      <w:r>
        <w:br/>
      </w:r>
      <w:r>
        <w:rPr>
          <w:rStyle w:val="VerbatimChar"/>
        </w:rPr>
        <w:t xml:space="preserve">## country:age:intervention = Brazil:adolescent:Gender-stereo ...   3 -0.1887 [-0.8543;  0.4770] 0.0191 0.1382</w:t>
      </w:r>
      <w:r>
        <w:br/>
      </w:r>
      <w:r>
        <w:rPr>
          <w:rStyle w:val="VerbatimChar"/>
        </w:rPr>
        <w:t xml:space="preserve">## country:age:intervention = Brazil:adult:Gender-stereotype  ...   4  0.1671 [-0.0733;  0.4075]      0      0</w:t>
      </w:r>
      <w:r>
        <w:br/>
      </w:r>
      <w:r>
        <w:rPr>
          <w:rStyle w:val="VerbatimChar"/>
        </w:rPr>
        <w:t xml:space="preserve">## country:age:intervention = China:no-restriction:Gender-ste ...   1  0.1809 [-0.3141;  0.6759]     --     --</w:t>
      </w:r>
      <w:r>
        <w:br/>
      </w:r>
      <w:r>
        <w:rPr>
          <w:rStyle w:val="VerbatimChar"/>
        </w:rPr>
        <w:t xml:space="preserve">## country:age:intervention = Brazil:no-restriction:Gender-st ...   1 -0.4832 [-0.9228; -0.0436]     --     --</w:t>
      </w:r>
      <w:r>
        <w:br/>
      </w:r>
      <w:r>
        <w:rPr>
          <w:rStyle w:val="VerbatimChar"/>
        </w:rPr>
        <w:t xml:space="preserve">## country:age:intervention = Brazil:adolescence:Gender-stere ...   1 -0.1663 [-0.5939;  0.2614]     --     --</w:t>
      </w:r>
      <w:r>
        <w:br/>
      </w:r>
      <w:r>
        <w:rPr>
          <w:rStyle w:val="VerbatimChar"/>
        </w:rPr>
        <w:t xml:space="preserve">##                                                                   Q   I^2</w:t>
      </w:r>
      <w:r>
        <w:br/>
      </w:r>
      <w:r>
        <w:rPr>
          <w:rStyle w:val="VerbatimChar"/>
        </w:rPr>
        <w:t xml:space="preserve">## country:age:intervention = Brazil:adolescent:Gender-stereo ... 2.43 17.8%</w:t>
      </w:r>
      <w:r>
        <w:br/>
      </w:r>
      <w:r>
        <w:rPr>
          <w:rStyle w:val="VerbatimChar"/>
        </w:rPr>
        <w:t xml:space="preserve">## country:age:intervention = Brazil:adult:Gender-stereotype  ... 1.24  0.0%</w:t>
      </w:r>
      <w:r>
        <w:br/>
      </w:r>
      <w:r>
        <w:rPr>
          <w:rStyle w:val="VerbatimChar"/>
        </w:rPr>
        <w:t xml:space="preserve">## country:age:intervention = China:no-restriction:Gender-ste ... 0.00    --</w:t>
      </w:r>
      <w:r>
        <w:br/>
      </w:r>
      <w:r>
        <w:rPr>
          <w:rStyle w:val="VerbatimChar"/>
        </w:rPr>
        <w:t xml:space="preserve">## country:age:intervention = Brazil:no-restriction:Gender-st ... 0.00    --</w:t>
      </w:r>
      <w:r>
        <w:br/>
      </w:r>
      <w:r>
        <w:rPr>
          <w:rStyle w:val="VerbatimChar"/>
        </w:rPr>
        <w:t xml:space="preserve">## country:age:intervention = Brazil:adolescence:Gender-stere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11.66    4  0.0200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stThreat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 95%-CI %W(random)</w:t>
      </w:r>
      <w:r>
        <w:br/>
      </w:r>
      <w:r>
        <w:rPr>
          <w:rStyle w:val="VerbatimChar"/>
        </w:rPr>
        <w:t xml:space="preserve">## S1                             -0.3302 [-0.8631;  0.2026]        8.2</w:t>
      </w:r>
      <w:r>
        <w:br/>
      </w:r>
      <w:r>
        <w:rPr>
          <w:rStyle w:val="VerbatimChar"/>
        </w:rPr>
        <w:t xml:space="preserve">## S2                              0.0653 [-0.3468;  0.4773]       11.8</w:t>
      </w:r>
      <w:r>
        <w:br/>
      </w:r>
      <w:r>
        <w:rPr>
          <w:rStyle w:val="VerbatimChar"/>
        </w:rPr>
        <w:t xml:space="preserve">## S3                             -0.4150 [-0.9402;  0.1103]        8.4</w:t>
      </w:r>
      <w:r>
        <w:br/>
      </w:r>
      <w:r>
        <w:rPr>
          <w:rStyle w:val="VerbatimChar"/>
        </w:rPr>
        <w:t xml:space="preserve">## S4                             -0.0924 [-0.6256;  0.4408]        8.2</w:t>
      </w:r>
      <w:r>
        <w:br/>
      </w:r>
      <w:r>
        <w:rPr>
          <w:rStyle w:val="VerbatimChar"/>
        </w:rPr>
        <w:t xml:space="preserve">## S5                              0.1959 [-0.2701;  0.6619]       10.0</w:t>
      </w:r>
      <w:r>
        <w:br/>
      </w:r>
      <w:r>
        <w:rPr>
          <w:rStyle w:val="VerbatimChar"/>
        </w:rPr>
        <w:t xml:space="preserve">## S6                              0.2959 [-0.1777;  0.7695]        9.8</w:t>
      </w:r>
      <w:r>
        <w:br/>
      </w:r>
      <w:r>
        <w:rPr>
          <w:rStyle w:val="VerbatimChar"/>
        </w:rPr>
        <w:t xml:space="preserve">## S7                              0.2003 [-0.2012;  0.6017]       12.2</w:t>
      </w:r>
      <w:r>
        <w:br/>
      </w:r>
      <w:r>
        <w:rPr>
          <w:rStyle w:val="VerbatimChar"/>
        </w:rPr>
        <w:t xml:space="preserve">## S8: Conducted by BNU            0.1809 [-0.3141;  0.6759]        9.2</w:t>
      </w:r>
      <w:r>
        <w:br/>
      </w:r>
      <w:r>
        <w:rPr>
          <w:rStyle w:val="VerbatimChar"/>
        </w:rPr>
        <w:t xml:space="preserve">## S9: Albuquerque, et al. (2017) -0.4832 [-0.9228; -0.0436]       10.9</w:t>
      </w:r>
      <w:r>
        <w:br/>
      </w:r>
      <w:r>
        <w:rPr>
          <w:rStyle w:val="VerbatimChar"/>
        </w:rPr>
        <w:t xml:space="preserve">## S10: Only use prompt msgs      -0.1663 [-0.5939;  0.2614]       11.3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-0.0434 [-0.2450; 0.1583] -0.49  0.6382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0.0233 [0.0000; 0.2097]; tau = 0.1525 [0.0000; 0.4579]</w:t>
      </w:r>
      <w:r>
        <w:br/>
      </w:r>
      <w:r>
        <w:rPr>
          <w:rStyle w:val="VerbatimChar"/>
        </w:rPr>
        <w:t xml:space="preserve">##  I^2 = 29.0% [0.0%; 66.0%]; H = 1.19 [1.00; 1.72]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12.68    9  0.1775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3 -0.1887 [-0.8543; 0.4770] 0.0191</w:t>
      </w:r>
      <w:r>
        <w:br/>
      </w:r>
      <w:r>
        <w:rPr>
          <w:rStyle w:val="VerbatimChar"/>
        </w:rPr>
        <w:t xml:space="preserve">## country:ed.level:intervention = Brazil:higher-education:Gender- ...   3  0.1507 [-0.3279; 0.6294]      0</w:t>
      </w:r>
      <w:r>
        <w:br/>
      </w:r>
      <w:r>
        <w:rPr>
          <w:rStyle w:val="VerbatimChar"/>
        </w:rPr>
        <w:t xml:space="preserve">## country:ed.level:intervention = Brazil:unknown:Gender-stereotyp ...   2 -0.1353 [-4.4768; 4.2061] 0.1874</w:t>
      </w:r>
      <w:r>
        <w:br/>
      </w:r>
      <w:r>
        <w:rPr>
          <w:rStyle w:val="VerbatimChar"/>
        </w:rPr>
        <w:t xml:space="preserve">## country:ed.level:intervention = China:unknown:Gender-stereotype ...   1  0.1809 [-0.3141; 0.6759]     --</w:t>
      </w:r>
      <w:r>
        <w:br/>
      </w:r>
      <w:r>
        <w:rPr>
          <w:rStyle w:val="VerbatimChar"/>
        </w:rPr>
        <w:t xml:space="preserve">## country:ed.level:intervention = Brazil:upper-secundary:Gender-s ...   1 -0.1663 [-0.5939; 0.2614]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0.1382 2.43 17.8%</w:t>
      </w:r>
      <w:r>
        <w:br/>
      </w:r>
      <w:r>
        <w:rPr>
          <w:rStyle w:val="VerbatimChar"/>
        </w:rPr>
        <w:t xml:space="preserve">## country:ed.level:intervention = Brazil:higher-education:Gender- ...      0 1.20  0.0%</w:t>
      </w:r>
      <w:r>
        <w:br/>
      </w:r>
      <w:r>
        <w:rPr>
          <w:rStyle w:val="VerbatimChar"/>
        </w:rPr>
        <w:t xml:space="preserve">## country:ed.level:intervention = Brazil:unknown:Gender-stereotyp ... 0.4329 5.06 80.3%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4.54    4  0.3381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 95% CI      t    p</w:t>
      </w:r>
      <w:r>
        <w:br/>
      </w:r>
      <w:r>
        <w:rPr>
          <w:rStyle w:val="VerbatimChar"/>
        </w:rPr>
        <w:t xml:space="preserve">##     -3.205 -10.62 - 4.21 -0.847 0.42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1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in condition of Stereotype Threat (stThreat)</dc:title>
  <dc:creator>Geiser C. Challco geiser@alumni.usp.br</dc:creator>
  <cp:keywords/>
  <dcterms:created xsi:type="dcterms:W3CDTF">2022-06-09T21:21:18Z</dcterms:created>
  <dcterms:modified xsi:type="dcterms:W3CDTF">2022-06-09T21:21:18Z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